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1516CF74" w:rsidR="00182DFF" w:rsidRPr="00FC1A2C" w:rsidRDefault="000C1C42" w:rsidP="00FC1A2C">
      <w:pPr>
        <w:pStyle w:val="Nagwek1"/>
      </w:pPr>
      <w:bookmarkStart w:id="0" w:name="_GoBack"/>
      <w:bookmarkEnd w:id="0"/>
      <w:r w:rsidRPr="00FC1A2C">
        <w:t>OBWIESZCZENIE</w:t>
      </w:r>
    </w:p>
    <w:p w14:paraId="77728FD9" w14:textId="77777777" w:rsidR="0098723C" w:rsidRDefault="0098723C" w:rsidP="0098723C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F9380F">
        <w:rPr>
          <w:rFonts w:ascii="Arial" w:hAnsi="Arial" w:cs="Arial"/>
          <w:sz w:val="24"/>
        </w:rPr>
        <w:t xml:space="preserve">Na podstawie art. 49 ust. 1 ustawy z dnia 14 czerwca 1960 r. </w:t>
      </w:r>
      <w:r w:rsidRPr="00F9380F">
        <w:rPr>
          <w:rFonts w:ascii="Arial" w:hAnsi="Arial" w:cs="Arial"/>
          <w:i/>
          <w:sz w:val="24"/>
        </w:rPr>
        <w:t>Kodeks postępowania administracyjnego</w:t>
      </w:r>
      <w:r w:rsidRPr="00F9380F">
        <w:rPr>
          <w:rFonts w:ascii="Arial" w:hAnsi="Arial" w:cs="Arial"/>
          <w:sz w:val="24"/>
        </w:rPr>
        <w:t xml:space="preserve"> (tekst jednolity Dz. U. z 2024 r. poz. 572) oraz art. 9ac ust. 1a ustawy z 28 marca 2003 r. </w:t>
      </w:r>
      <w:r w:rsidRPr="00F9380F">
        <w:rPr>
          <w:rFonts w:ascii="Arial" w:hAnsi="Arial" w:cs="Arial"/>
          <w:i/>
          <w:sz w:val="24"/>
        </w:rPr>
        <w:t>o transporcie kolejowym</w:t>
      </w:r>
      <w:r w:rsidRPr="00F9380F">
        <w:rPr>
          <w:rFonts w:ascii="Arial" w:hAnsi="Arial" w:cs="Arial"/>
          <w:sz w:val="24"/>
        </w:rPr>
        <w:t xml:space="preserve"> (tekst jednolity </w:t>
      </w:r>
      <w:r w:rsidRPr="00F9380F">
        <w:rPr>
          <w:rFonts w:ascii="Arial" w:hAnsi="Arial" w:cs="Arial"/>
          <w:spacing w:val="-4"/>
          <w:sz w:val="24"/>
        </w:rPr>
        <w:t>Dz. U. z 2024 r. poz. 697</w:t>
      </w:r>
      <w:r w:rsidRPr="00F9380F">
        <w:rPr>
          <w:rFonts w:ascii="Arial" w:hAnsi="Arial" w:cs="Arial"/>
          <w:sz w:val="24"/>
        </w:rPr>
        <w:t>),</w:t>
      </w:r>
    </w:p>
    <w:p w14:paraId="010574F7" w14:textId="77777777" w:rsidR="0098723C" w:rsidRPr="00A36146" w:rsidRDefault="0098723C" w:rsidP="0098723C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</w:p>
    <w:p w14:paraId="4964E865" w14:textId="77777777" w:rsidR="0098723C" w:rsidRDefault="0098723C" w:rsidP="0098723C">
      <w:pPr>
        <w:pStyle w:val="Nagwek2"/>
        <w:spacing w:before="0"/>
      </w:pPr>
      <w:r>
        <w:t>WOJEWODA MAŁOPOLSKI</w:t>
      </w:r>
    </w:p>
    <w:p w14:paraId="3F343B2A" w14:textId="77777777" w:rsidR="0098723C" w:rsidRPr="00C97A9E" w:rsidRDefault="0098723C" w:rsidP="0098723C">
      <w:pPr>
        <w:pStyle w:val="Nagwek2"/>
        <w:spacing w:before="240"/>
      </w:pPr>
      <w:r w:rsidRPr="00456A74">
        <w:rPr>
          <w:rFonts w:cs="Arial"/>
          <w:szCs w:val="24"/>
        </w:rPr>
        <w:t xml:space="preserve">zawiadamia </w:t>
      </w:r>
    </w:p>
    <w:p w14:paraId="078E4E6C" w14:textId="02A19AD1" w:rsidR="0098723C" w:rsidRPr="0098723C" w:rsidRDefault="0098723C" w:rsidP="0098723C">
      <w:pPr>
        <w:spacing w:line="360" w:lineRule="auto"/>
        <w:ind w:left="34"/>
        <w:rPr>
          <w:rFonts w:cs="Arial"/>
          <w:bCs/>
          <w:i/>
          <w:spacing w:val="-2"/>
          <w:szCs w:val="24"/>
        </w:rPr>
      </w:pPr>
      <w:r w:rsidRPr="00A36146">
        <w:rPr>
          <w:rFonts w:cs="Arial"/>
          <w:b w:val="0"/>
          <w:u w:val="single"/>
        </w:rPr>
        <w:t>o wszczęciu postępowania administracyjnego</w:t>
      </w:r>
      <w:r w:rsidRPr="00F9380F">
        <w:rPr>
          <w:rFonts w:cs="Arial"/>
        </w:rPr>
        <w:t xml:space="preserve"> </w:t>
      </w:r>
      <w:r w:rsidRPr="002173ED">
        <w:rPr>
          <w:rFonts w:cs="Arial"/>
          <w:b w:val="0"/>
        </w:rPr>
        <w:t>na wniosek inwestora PKP Polskie Linie Kolejowe S.A., ul. Targowa 74, 03-734 Warszawa</w:t>
      </w:r>
      <w:r w:rsidRPr="002173ED">
        <w:rPr>
          <w:rFonts w:cs="Arial"/>
          <w:b w:val="0"/>
          <w:i/>
        </w:rPr>
        <w:t>,</w:t>
      </w:r>
      <w:r w:rsidRPr="002173ED">
        <w:rPr>
          <w:rFonts w:cs="Arial"/>
          <w:b w:val="0"/>
        </w:rPr>
        <w:t xml:space="preserve"> działającego przez pełnomocnika </w:t>
      </w:r>
      <w:bookmarkStart w:id="1" w:name="_Hlk521495377"/>
      <w:r>
        <w:rPr>
          <w:b w:val="0"/>
        </w:rPr>
        <w:t>Andrzeja Łodzianę, złożony 13 stycznia</w:t>
      </w:r>
      <w:r w:rsidRPr="002173ED">
        <w:rPr>
          <w:rFonts w:cs="Arial"/>
          <w:b w:val="0"/>
        </w:rPr>
        <w:t xml:space="preserve"> </w:t>
      </w:r>
      <w:r>
        <w:rPr>
          <w:b w:val="0"/>
          <w:spacing w:val="-2"/>
        </w:rPr>
        <w:t xml:space="preserve">2025 r. </w:t>
      </w:r>
      <w:r w:rsidRPr="002173ED">
        <w:rPr>
          <w:rFonts w:cs="Arial"/>
          <w:b w:val="0"/>
          <w:spacing w:val="-2"/>
        </w:rPr>
        <w:t xml:space="preserve"> </w:t>
      </w:r>
      <w:r w:rsidRPr="002173ED">
        <w:rPr>
          <w:rFonts w:cs="Arial"/>
          <w:b w:val="0"/>
        </w:rPr>
        <w:t>w sprawie udzielenia pozwolenia na budowę inwestycji pn.:</w:t>
      </w:r>
      <w:bookmarkEnd w:id="1"/>
      <w:r>
        <w:t xml:space="preserve"> </w:t>
      </w:r>
      <w:r w:rsidRPr="009E4833">
        <w:rPr>
          <w:rFonts w:cs="Arial"/>
          <w:bCs/>
          <w:i/>
          <w:spacing w:val="-2"/>
          <w:szCs w:val="24"/>
        </w:rPr>
        <w:t>Budowa</w:t>
      </w:r>
      <w:r>
        <w:rPr>
          <w:rFonts w:cs="Arial"/>
          <w:bCs/>
          <w:i/>
          <w:spacing w:val="-2"/>
          <w:szCs w:val="24"/>
        </w:rPr>
        <w:t xml:space="preserve"> peronu dwukrawędziowego wraz z </w:t>
      </w:r>
      <w:r w:rsidRPr="009E4833">
        <w:rPr>
          <w:rFonts w:cs="Arial"/>
          <w:bCs/>
          <w:i/>
          <w:spacing w:val="-2"/>
          <w:szCs w:val="24"/>
        </w:rPr>
        <w:t>dojściem do peronu i wyposażeniem, urządzeń odwadniających, sie</w:t>
      </w:r>
      <w:r>
        <w:rPr>
          <w:rFonts w:cs="Arial"/>
          <w:bCs/>
          <w:i/>
          <w:spacing w:val="-2"/>
          <w:szCs w:val="24"/>
        </w:rPr>
        <w:t xml:space="preserve">ci trakcyjnej, sieci i urządzeń </w:t>
      </w:r>
      <w:r w:rsidRPr="009E4833">
        <w:rPr>
          <w:rFonts w:cs="Arial"/>
          <w:bCs/>
          <w:i/>
          <w:spacing w:val="-2"/>
          <w:szCs w:val="24"/>
        </w:rPr>
        <w:t>elektroenergetycznych, urządzeń telekomunikacyjnyc</w:t>
      </w:r>
      <w:r>
        <w:rPr>
          <w:rFonts w:cs="Arial"/>
          <w:bCs/>
          <w:i/>
          <w:spacing w:val="-2"/>
          <w:szCs w:val="24"/>
        </w:rPr>
        <w:t xml:space="preserve">h i sterowania ruchem kolejowym </w:t>
      </w:r>
      <w:r w:rsidRPr="009E4833">
        <w:rPr>
          <w:rFonts w:cs="Arial"/>
          <w:bCs/>
          <w:i/>
          <w:spacing w:val="-2"/>
          <w:szCs w:val="24"/>
        </w:rPr>
        <w:t>wraz z rozbiórką obiektów w kilometrze od 20,665 do 20,953 linii ko</w:t>
      </w:r>
      <w:r>
        <w:rPr>
          <w:rFonts w:cs="Arial"/>
          <w:bCs/>
          <w:i/>
          <w:spacing w:val="-2"/>
          <w:szCs w:val="24"/>
        </w:rPr>
        <w:t xml:space="preserve">lejowej nr 96 </w:t>
      </w:r>
      <w:r w:rsidRPr="009E4833">
        <w:rPr>
          <w:rFonts w:cs="Arial"/>
          <w:bCs/>
          <w:i/>
          <w:spacing w:val="-2"/>
          <w:szCs w:val="24"/>
        </w:rPr>
        <w:t xml:space="preserve">w ramach zadania Zaprojektowanie i wykonanie robót dla zadania pn.: Modernizacja przystanku Tuchów na </w:t>
      </w:r>
      <w:r>
        <w:rPr>
          <w:rFonts w:cs="Arial"/>
          <w:bCs/>
          <w:i/>
          <w:spacing w:val="-2"/>
          <w:szCs w:val="24"/>
        </w:rPr>
        <w:t>linii kolejowej nr 96 w ramach „</w:t>
      </w:r>
      <w:r w:rsidRPr="009E4833">
        <w:rPr>
          <w:rFonts w:cs="Arial"/>
          <w:bCs/>
          <w:i/>
          <w:spacing w:val="-2"/>
          <w:szCs w:val="24"/>
        </w:rPr>
        <w:t>Rządowego programu budowy lub modernizacji przystanków kolejowych na lata 2021-2025”.</w:t>
      </w:r>
      <w:r>
        <w:rPr>
          <w:rFonts w:cs="Arial"/>
          <w:bCs/>
          <w:i/>
          <w:spacing w:val="-2"/>
          <w:szCs w:val="24"/>
        </w:rPr>
        <w:t xml:space="preserve"> </w:t>
      </w:r>
      <w:r w:rsidRPr="009E4833">
        <w:rPr>
          <w:rFonts w:cs="Arial"/>
          <w:bCs/>
          <w:i/>
          <w:spacing w:val="-2"/>
          <w:szCs w:val="24"/>
        </w:rPr>
        <w:t>Dane nieruchomości (miejsce wykonywania robót budowlanych): powiat tarnowski, gmina Tuchów Miasto, miejscowość Tuchów, iden</w:t>
      </w:r>
      <w:r>
        <w:rPr>
          <w:rFonts w:cs="Arial"/>
          <w:bCs/>
          <w:i/>
          <w:spacing w:val="-2"/>
          <w:szCs w:val="24"/>
        </w:rPr>
        <w:t xml:space="preserve">tyfikator działki ewidencyjnej: </w:t>
      </w:r>
      <w:r w:rsidRPr="009E4833">
        <w:rPr>
          <w:rFonts w:cs="Arial"/>
          <w:bCs/>
          <w:i/>
          <w:spacing w:val="-2"/>
          <w:szCs w:val="24"/>
        </w:rPr>
        <w:t>121610_4.0001.6/24.</w:t>
      </w:r>
    </w:p>
    <w:p w14:paraId="5A741A9A" w14:textId="77777777" w:rsidR="0098723C" w:rsidRDefault="0098723C" w:rsidP="0098723C">
      <w:pPr>
        <w:pStyle w:val="Tekstpodstawowy"/>
        <w:spacing w:before="24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oraz </w:t>
      </w:r>
    </w:p>
    <w:p w14:paraId="1036C6A4" w14:textId="48009C2C" w:rsidR="0098723C" w:rsidRPr="0098723C" w:rsidRDefault="0098723C" w:rsidP="0098723C">
      <w:pPr>
        <w:pStyle w:val="Tekstpodstawowy"/>
        <w:spacing w:before="240" w:line="360" w:lineRule="auto"/>
        <w:jc w:val="left"/>
        <w:rPr>
          <w:rFonts w:ascii="Arial" w:hAnsi="Arial" w:cs="Arial"/>
          <w:sz w:val="24"/>
        </w:rPr>
      </w:pPr>
      <w:r w:rsidRPr="0098723C">
        <w:rPr>
          <w:rFonts w:ascii="Arial" w:hAnsi="Arial" w:cs="Arial"/>
          <w:sz w:val="24"/>
          <w:u w:val="single"/>
        </w:rPr>
        <w:t>o wydaniu 22 stycznia 2025 r. postanowienia</w:t>
      </w:r>
      <w:r>
        <w:rPr>
          <w:rFonts w:ascii="Arial" w:hAnsi="Arial" w:cs="Arial"/>
          <w:sz w:val="24"/>
        </w:rPr>
        <w:t xml:space="preserve"> znak: WI-II.7840.1.2.2025</w:t>
      </w:r>
      <w:r w:rsidRPr="00F9380F">
        <w:rPr>
          <w:rFonts w:ascii="Arial" w:hAnsi="Arial" w:cs="Arial"/>
          <w:sz w:val="24"/>
        </w:rPr>
        <w:t xml:space="preserve">.MT, na podstawie art. 35 ust. 3 ustawy z dnia 7 lipca 1994 r. </w:t>
      </w:r>
      <w:r w:rsidRPr="00F9380F">
        <w:rPr>
          <w:rFonts w:ascii="Arial" w:hAnsi="Arial" w:cs="Arial"/>
          <w:i/>
          <w:sz w:val="24"/>
        </w:rPr>
        <w:t xml:space="preserve">Prawo budowlane </w:t>
      </w:r>
      <w:r w:rsidRPr="00F9380F">
        <w:rPr>
          <w:rFonts w:ascii="Arial" w:hAnsi="Arial" w:cs="Arial"/>
          <w:sz w:val="24"/>
        </w:rPr>
        <w:t xml:space="preserve">(tekst </w:t>
      </w:r>
      <w:r w:rsidRPr="00F9380F">
        <w:rPr>
          <w:rFonts w:ascii="Arial" w:hAnsi="Arial" w:cs="Arial"/>
          <w:sz w:val="24"/>
        </w:rPr>
        <w:lastRenderedPageBreak/>
        <w:t>jednolity Dz. U. z 2024 r. poz. 725</w:t>
      </w:r>
      <w:r>
        <w:rPr>
          <w:rFonts w:ascii="Arial" w:hAnsi="Arial" w:cs="Arial"/>
          <w:sz w:val="24"/>
        </w:rPr>
        <w:t xml:space="preserve"> ze zm.</w:t>
      </w:r>
      <w:r w:rsidRPr="00F9380F">
        <w:rPr>
          <w:rFonts w:ascii="Arial" w:hAnsi="Arial" w:cs="Arial"/>
          <w:sz w:val="24"/>
        </w:rPr>
        <w:t xml:space="preserve">), którym nałożono na inwestora obowiązek usunięcia nieprawidłowości w przedłożonym projekcie budowlanym. </w:t>
      </w:r>
    </w:p>
    <w:p w14:paraId="206F3F2C" w14:textId="77777777" w:rsidR="0098723C" w:rsidRPr="00456A74" w:rsidRDefault="0098723C" w:rsidP="0098723C">
      <w:pPr>
        <w:spacing w:before="240" w:after="0" w:line="360" w:lineRule="auto"/>
        <w:jc w:val="both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Na ww. postanowienie nie przysługuje stronom prawo wniesienia zażalenia.</w:t>
      </w:r>
    </w:p>
    <w:p w14:paraId="66D73A4C" w14:textId="77777777" w:rsidR="0098723C" w:rsidRPr="00456A74" w:rsidRDefault="0098723C" w:rsidP="0098723C">
      <w:pPr>
        <w:spacing w:after="0"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 xml:space="preserve">Zgodnie z art. 49 </w:t>
      </w:r>
      <w:r w:rsidRPr="00456A74">
        <w:rPr>
          <w:rFonts w:cs="Arial"/>
          <w:b w:val="0"/>
          <w:i/>
          <w:szCs w:val="24"/>
        </w:rPr>
        <w:t>Kodeksu postępowania administracyjnego</w:t>
      </w:r>
      <w:r w:rsidRPr="00456A74">
        <w:rPr>
          <w:rFonts w:cs="Arial"/>
          <w:b w:val="0"/>
          <w:szCs w:val="24"/>
        </w:rPr>
        <w:t xml:space="preserve"> doręczenie uważa się za dokonane po upływie czternastu dni od dnia publicznego ogłoszenia.</w:t>
      </w:r>
    </w:p>
    <w:p w14:paraId="69E4621A" w14:textId="7ECE5277" w:rsidR="0098723C" w:rsidRPr="00084DF7" w:rsidRDefault="0098723C" w:rsidP="0098723C">
      <w:pPr>
        <w:spacing w:line="360" w:lineRule="auto"/>
        <w:rPr>
          <w:rFonts w:cs="Arial"/>
          <w:szCs w:val="24"/>
        </w:rPr>
      </w:pPr>
      <w:r w:rsidRPr="00456A74">
        <w:rPr>
          <w:rFonts w:cs="Arial"/>
          <w:b w:val="0"/>
          <w:szCs w:val="24"/>
        </w:rPr>
        <w:t>Informuje się, że obwieszczenie Wojewody Małopolski</w:t>
      </w:r>
      <w:r>
        <w:rPr>
          <w:rFonts w:cs="Arial"/>
          <w:b w:val="0"/>
          <w:szCs w:val="24"/>
        </w:rPr>
        <w:t>ego podlega zamieszczeniu</w:t>
      </w:r>
      <w:r w:rsidRPr="00456A74">
        <w:rPr>
          <w:rFonts w:cs="Arial"/>
          <w:b w:val="0"/>
          <w:szCs w:val="24"/>
        </w:rPr>
        <w:t xml:space="preserve"> </w:t>
      </w:r>
      <w:r w:rsidRPr="002B52CB">
        <w:rPr>
          <w:rFonts w:cs="Arial"/>
          <w:b w:val="0"/>
          <w:szCs w:val="24"/>
        </w:rPr>
        <w:t>w</w:t>
      </w:r>
      <w:r>
        <w:rPr>
          <w:rFonts w:cs="Arial"/>
          <w:b w:val="0"/>
          <w:szCs w:val="24"/>
        </w:rPr>
        <w:t>:</w:t>
      </w:r>
      <w:r w:rsidRPr="002B52CB">
        <w:rPr>
          <w:rFonts w:cs="Arial"/>
          <w:b w:val="0"/>
          <w:szCs w:val="24"/>
        </w:rPr>
        <w:t xml:space="preserve"> Małopolskim Urzędzie Wojewódzkim – na tablicy ogłoszeń i na stronie inter</w:t>
      </w:r>
      <w:r>
        <w:rPr>
          <w:rFonts w:cs="Arial"/>
          <w:b w:val="0"/>
          <w:szCs w:val="24"/>
        </w:rPr>
        <w:t>netowej; Urzędzie Miejskim w Tuchowie</w:t>
      </w:r>
      <w:r w:rsidRPr="002B52CB">
        <w:rPr>
          <w:rFonts w:cs="Arial"/>
          <w:b w:val="0"/>
          <w:szCs w:val="24"/>
        </w:rPr>
        <w:t xml:space="preserve"> – na tablicy o</w:t>
      </w:r>
      <w:r>
        <w:rPr>
          <w:rFonts w:cs="Arial"/>
          <w:b w:val="0"/>
          <w:szCs w:val="24"/>
        </w:rPr>
        <w:t xml:space="preserve">głoszeń i stronie internetowej </w:t>
      </w:r>
      <w:r w:rsidRPr="002B52CB">
        <w:rPr>
          <w:rFonts w:cs="Arial"/>
          <w:b w:val="0"/>
          <w:szCs w:val="24"/>
        </w:rPr>
        <w:t>oraz w prasie lokalnej.</w:t>
      </w:r>
    </w:p>
    <w:p w14:paraId="7994803E" w14:textId="77777777" w:rsidR="0098723C" w:rsidRPr="00456A74" w:rsidRDefault="0098723C" w:rsidP="0098723C">
      <w:pPr>
        <w:spacing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Informuje się, że zainteresowane strony lub ich pełnomocnicy (legitymujący się pełnomo</w:t>
      </w:r>
      <w:r w:rsidRPr="00456A74">
        <w:rPr>
          <w:rFonts w:cs="Arial"/>
          <w:b w:val="0"/>
          <w:szCs w:val="24"/>
        </w:rPr>
        <w:softHyphen/>
        <w:t xml:space="preserve">cnictwem sporządzonym zgodnie z art. 32 i 33 </w:t>
      </w:r>
      <w:r w:rsidRPr="00456A74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456A74">
        <w:rPr>
          <w:rFonts w:cs="Arial"/>
          <w:b w:val="0"/>
          <w:szCs w:val="24"/>
        </w:rPr>
        <w:t xml:space="preserve">które podlega opłacie skarbowej zgodnie z przepisami ustawy z dnia 16 listopada 2006 r. </w:t>
      </w:r>
      <w:r w:rsidRPr="00456A74">
        <w:rPr>
          <w:rFonts w:cs="Arial"/>
          <w:b w:val="0"/>
          <w:i/>
          <w:iCs/>
          <w:szCs w:val="24"/>
        </w:rPr>
        <w:t>o opłacie skarbowej</w:t>
      </w:r>
      <w:r w:rsidRPr="00456A74">
        <w:rPr>
          <w:rFonts w:cs="Arial"/>
          <w:b w:val="0"/>
          <w:szCs w:val="24"/>
        </w:rPr>
        <w:t>) mogą zapoznać się z materiałem dowodowym oraz dokumentacją przedłożoną przez inwestora i w tym przedmiocie wnieść ewe</w:t>
      </w:r>
      <w:bookmarkStart w:id="2" w:name="_Hlk55461462"/>
      <w:r w:rsidRPr="00456A74">
        <w:rPr>
          <w:rFonts w:cs="Arial"/>
          <w:b w:val="0"/>
          <w:szCs w:val="24"/>
        </w:rPr>
        <w:t xml:space="preserve">ntualne uwagi lub zastrzeżenia, w Wydziale Infrastruktury Małopolskiego Urzędu Wojewódzkiego w Krakowie, ul. Basztowa 22, w godzinach pracy urzędu, </w:t>
      </w:r>
      <w:r w:rsidRPr="00456A74">
        <w:rPr>
          <w:rFonts w:cs="Arial"/>
          <w:b w:val="0"/>
          <w:szCs w:val="24"/>
          <w:u w:val="single"/>
        </w:rPr>
        <w:t>po uprzednim uzgodnieniu telefonicznym</w:t>
      </w:r>
      <w:r w:rsidRPr="00456A74">
        <w:rPr>
          <w:rFonts w:cs="Arial"/>
          <w:b w:val="0"/>
          <w:szCs w:val="24"/>
        </w:rPr>
        <w:t xml:space="preserve"> pod numerem tel. </w:t>
      </w:r>
      <w:r w:rsidRPr="00456A74">
        <w:rPr>
          <w:rFonts w:cs="Arial"/>
          <w:b w:val="0"/>
          <w:bCs/>
          <w:szCs w:val="24"/>
        </w:rPr>
        <w:t>12 39 21 681</w:t>
      </w:r>
      <w:r w:rsidRPr="00456A74">
        <w:rPr>
          <w:rFonts w:cs="Arial"/>
          <w:b w:val="0"/>
          <w:szCs w:val="24"/>
        </w:rPr>
        <w:t>.</w:t>
      </w:r>
      <w:bookmarkEnd w:id="2"/>
    </w:p>
    <w:p w14:paraId="5108D3F1" w14:textId="77777777" w:rsidR="0098723C" w:rsidRPr="00A36146" w:rsidRDefault="0098723C" w:rsidP="0098723C"/>
    <w:p w14:paraId="5AB7A37C" w14:textId="77777777" w:rsidR="0098723C" w:rsidRDefault="0098723C" w:rsidP="0098723C"/>
    <w:p w14:paraId="12885E7E" w14:textId="48F7D13E" w:rsidR="00541A68" w:rsidRPr="006F2A83" w:rsidRDefault="00541A68" w:rsidP="00003B4D">
      <w:pPr>
        <w:pStyle w:val="Trepisma"/>
      </w:pPr>
    </w:p>
    <w:sectPr w:rsidR="00541A68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15B5" w14:textId="77777777" w:rsidR="00674D70" w:rsidRPr="00992282" w:rsidRDefault="00674D70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6422A2D5" w14:textId="77777777" w:rsidR="00674D70" w:rsidRPr="00992282" w:rsidRDefault="00674D70" w:rsidP="00EC59B5">
      <w:pPr>
        <w:rPr>
          <w:sz w:val="16"/>
          <w:szCs w:val="16"/>
        </w:rPr>
      </w:pPr>
    </w:p>
  </w:endnote>
  <w:endnote w:type="continuationSeparator" w:id="0">
    <w:p w14:paraId="32CBA631" w14:textId="77777777" w:rsidR="00674D70" w:rsidRPr="00992282" w:rsidRDefault="00674D70" w:rsidP="00992282">
      <w:pPr>
        <w:pStyle w:val="Stopka"/>
        <w:rPr>
          <w:sz w:val="16"/>
          <w:szCs w:val="16"/>
        </w:rPr>
      </w:pPr>
    </w:p>
  </w:endnote>
  <w:endnote w:type="continuationNotice" w:id="1">
    <w:p w14:paraId="04E43763" w14:textId="77777777" w:rsidR="00674D70" w:rsidRPr="00A67351" w:rsidRDefault="00674D70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7DDD1A78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C2575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84033" w14:textId="77777777" w:rsidR="00674D70" w:rsidRDefault="00674D70" w:rsidP="002F6204">
      <w:r>
        <w:separator/>
      </w:r>
    </w:p>
    <w:p w14:paraId="3F13A5CA" w14:textId="77777777" w:rsidR="00674D70" w:rsidRDefault="00674D70"/>
    <w:p w14:paraId="6FCC183D" w14:textId="77777777" w:rsidR="00674D70" w:rsidRDefault="00674D70" w:rsidP="00EC59B5"/>
  </w:footnote>
  <w:footnote w:type="continuationSeparator" w:id="0">
    <w:p w14:paraId="13FCA102" w14:textId="77777777" w:rsidR="00674D70" w:rsidRDefault="00674D70" w:rsidP="002F6204">
      <w:r>
        <w:continuationSeparator/>
      </w:r>
    </w:p>
    <w:p w14:paraId="5DB97A47" w14:textId="77777777" w:rsidR="00674D70" w:rsidRDefault="00674D70"/>
    <w:p w14:paraId="2F94EA9C" w14:textId="77777777" w:rsidR="00674D70" w:rsidRDefault="00674D70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D00AD"/>
    <w:multiLevelType w:val="hybridMultilevel"/>
    <w:tmpl w:val="A75C0A3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74D70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8723C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25756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4899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98723C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8723C"/>
    <w:rPr>
      <w:sz w:val="22"/>
      <w:szCs w:val="24"/>
      <w:lang w:eastAsia="en-US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98723C"/>
    <w:pPr>
      <w:spacing w:before="0" w:after="0"/>
      <w:ind w:left="720"/>
      <w:contextualSpacing/>
    </w:pPr>
    <w:rPr>
      <w:b w:val="0"/>
    </w:rPr>
  </w:style>
  <w:style w:type="character" w:customStyle="1" w:styleId="AkapitzlistZnak">
    <w:name w:val="Akapit z listą Znak"/>
    <w:aliases w:val="Lista 1 Znak"/>
    <w:basedOn w:val="Domylnaczcionkaakapitu"/>
    <w:link w:val="Akapitzlist"/>
    <w:uiPriority w:val="34"/>
    <w:locked/>
    <w:rsid w:val="0098723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8721-8F52-4EEE-993E-744F1B62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Magdalena Traczyk-Matusik</cp:lastModifiedBy>
  <cp:revision>2</cp:revision>
  <cp:lastPrinted>2024-01-11T11:25:00Z</cp:lastPrinted>
  <dcterms:created xsi:type="dcterms:W3CDTF">2025-01-23T09:53:00Z</dcterms:created>
  <dcterms:modified xsi:type="dcterms:W3CDTF">2025-01-23T09:53:00Z</dcterms:modified>
</cp:coreProperties>
</file>